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78" w:rsidRPr="00AE5378" w:rsidRDefault="00AE5378" w:rsidP="00AE5378">
      <w:pPr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AE5378">
        <w:rPr>
          <w:rFonts w:ascii="Arial Narrow" w:hAnsi="Arial Narrow" w:cs="Times New Roman"/>
          <w:b/>
          <w:bCs/>
          <w:sz w:val="20"/>
          <w:szCs w:val="20"/>
        </w:rPr>
        <w:t>ICAR-INDIAN INSTITUTE OF SPICES RESEARCH</w:t>
      </w:r>
    </w:p>
    <w:p w:rsidR="00AE5378" w:rsidRPr="00AE5378" w:rsidRDefault="00AE5378" w:rsidP="00AE5378">
      <w:pPr>
        <w:pBdr>
          <w:bottom w:val="single" w:sz="12" w:space="1" w:color="auto"/>
        </w:pBdr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AE5378">
        <w:rPr>
          <w:rFonts w:ascii="Arial Narrow" w:hAnsi="Arial Narrow" w:cs="Times New Roman"/>
          <w:b/>
          <w:bCs/>
          <w:sz w:val="20"/>
          <w:szCs w:val="20"/>
        </w:rPr>
        <w:t>KOZHIKODE-673 012, KERALA</w:t>
      </w:r>
    </w:p>
    <w:p w:rsidR="00AE5378" w:rsidRPr="00AE5378" w:rsidRDefault="00AE5378" w:rsidP="00AE5378">
      <w:pPr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AE5378" w:rsidRPr="00AE5378" w:rsidRDefault="00AE5378" w:rsidP="00AE5378">
      <w:pPr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AE5378">
        <w:rPr>
          <w:rFonts w:ascii="Arial Narrow" w:hAnsi="Arial Narrow" w:cs="Times New Roman"/>
          <w:b/>
          <w:bCs/>
          <w:sz w:val="20"/>
          <w:szCs w:val="20"/>
        </w:rPr>
        <w:t xml:space="preserve">PROFORMA FOR EVALUATION OF RESEARCH PROJECT AFTER COMPLETION </w:t>
      </w:r>
    </w:p>
    <w:p w:rsidR="00AE5378" w:rsidRPr="00AE5378" w:rsidRDefault="00AE5378" w:rsidP="00AE5378">
      <w:pPr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AE5378">
        <w:rPr>
          <w:rFonts w:ascii="Arial Narrow" w:hAnsi="Arial Narrow" w:cs="Times New Roman"/>
          <w:b/>
          <w:bCs/>
          <w:sz w:val="20"/>
          <w:szCs w:val="20"/>
        </w:rPr>
        <w:t>(EVALUATION TO BE DONE BASED ON RPP III SUBMITTED)</w:t>
      </w:r>
    </w:p>
    <w:p w:rsidR="00AE5378" w:rsidRPr="009E40B4" w:rsidRDefault="00AE5378" w:rsidP="00AE5378">
      <w:pPr>
        <w:pStyle w:val="ListParagraph"/>
        <w:numPr>
          <w:ilvl w:val="0"/>
          <w:numId w:val="10"/>
        </w:numPr>
        <w:spacing w:after="0"/>
        <w:ind w:left="0"/>
        <w:rPr>
          <w:rFonts w:ascii="Arial Narrow" w:hAnsi="Arial Narrow" w:cs="Times New Roman"/>
          <w:b/>
          <w:bCs/>
          <w:sz w:val="20"/>
          <w:szCs w:val="20"/>
        </w:rPr>
      </w:pPr>
      <w:r w:rsidRPr="009E40B4">
        <w:rPr>
          <w:rFonts w:ascii="Arial Narrow" w:hAnsi="Arial Narrow" w:cs="Times New Roman"/>
          <w:b/>
          <w:sz w:val="20"/>
          <w:szCs w:val="20"/>
        </w:rPr>
        <w:t>Project code</w:t>
      </w:r>
      <w:r w:rsidRPr="009E40B4">
        <w:rPr>
          <w:rFonts w:ascii="Arial Narrow" w:hAnsi="Arial Narrow" w:cs="Times New Roman"/>
          <w:b/>
          <w:sz w:val="20"/>
          <w:szCs w:val="20"/>
        </w:rPr>
        <w:tab/>
        <w:t xml:space="preserve">: </w:t>
      </w:r>
    </w:p>
    <w:p w:rsidR="00AE5378" w:rsidRPr="009E40B4" w:rsidRDefault="00AE5378" w:rsidP="00AE5378">
      <w:pPr>
        <w:pStyle w:val="ListParagraph"/>
        <w:numPr>
          <w:ilvl w:val="0"/>
          <w:numId w:val="10"/>
        </w:numPr>
        <w:spacing w:after="0"/>
        <w:ind w:left="0"/>
        <w:rPr>
          <w:rFonts w:ascii="Arial Narrow" w:hAnsi="Arial Narrow" w:cs="Times New Roman"/>
          <w:b/>
          <w:bCs/>
          <w:sz w:val="20"/>
          <w:szCs w:val="20"/>
        </w:rPr>
      </w:pPr>
      <w:r w:rsidRPr="009E40B4">
        <w:rPr>
          <w:rFonts w:ascii="Arial Narrow" w:hAnsi="Arial Narrow" w:cs="Times New Roman"/>
          <w:b/>
          <w:sz w:val="20"/>
          <w:szCs w:val="20"/>
        </w:rPr>
        <w:t>Project title</w:t>
      </w:r>
      <w:r w:rsidRPr="009E40B4">
        <w:rPr>
          <w:rFonts w:ascii="Arial Narrow" w:hAnsi="Arial Narrow" w:cs="Times New Roman"/>
          <w:b/>
          <w:sz w:val="20"/>
          <w:szCs w:val="20"/>
        </w:rPr>
        <w:tab/>
        <w:t>:</w:t>
      </w:r>
    </w:p>
    <w:p w:rsidR="00AE5378" w:rsidRPr="009E40B4" w:rsidRDefault="00AE5378" w:rsidP="00AE5378">
      <w:pPr>
        <w:pStyle w:val="ListParagraph"/>
        <w:spacing w:after="0"/>
        <w:ind w:left="0"/>
        <w:rPr>
          <w:rFonts w:ascii="Arial Narrow" w:hAnsi="Arial Narrow" w:cs="Times New Roman"/>
          <w:b/>
          <w:bCs/>
          <w:sz w:val="20"/>
          <w:szCs w:val="20"/>
        </w:rPr>
      </w:pPr>
    </w:p>
    <w:p w:rsidR="00AE5378" w:rsidRPr="009E40B4" w:rsidRDefault="00AE5378" w:rsidP="00AE5378">
      <w:pPr>
        <w:pStyle w:val="ListParagraph"/>
        <w:numPr>
          <w:ilvl w:val="0"/>
          <w:numId w:val="10"/>
        </w:numPr>
        <w:spacing w:after="0"/>
        <w:ind w:left="0"/>
        <w:rPr>
          <w:rFonts w:ascii="Arial Narrow" w:hAnsi="Arial Narrow" w:cs="Times New Roman"/>
          <w:b/>
          <w:bCs/>
          <w:sz w:val="20"/>
          <w:szCs w:val="20"/>
        </w:rPr>
      </w:pPr>
      <w:r w:rsidRPr="009E40B4">
        <w:rPr>
          <w:rFonts w:ascii="Arial Narrow" w:hAnsi="Arial Narrow" w:cs="Times New Roman"/>
          <w:b/>
          <w:sz w:val="20"/>
          <w:szCs w:val="20"/>
        </w:rPr>
        <w:t xml:space="preserve">Name of PI </w:t>
      </w:r>
      <w:r w:rsidR="009E40B4">
        <w:rPr>
          <w:rFonts w:ascii="Arial Narrow" w:hAnsi="Arial Narrow" w:cs="Times New Roman"/>
          <w:b/>
          <w:sz w:val="20"/>
          <w:szCs w:val="20"/>
        </w:rPr>
        <w:t xml:space="preserve">/ </w:t>
      </w:r>
      <w:r w:rsidRPr="009E40B4">
        <w:rPr>
          <w:rFonts w:ascii="Arial Narrow" w:hAnsi="Arial Narrow" w:cs="Times New Roman"/>
          <w:b/>
          <w:sz w:val="20"/>
          <w:szCs w:val="20"/>
        </w:rPr>
        <w:t>Co-PIs:</w:t>
      </w:r>
    </w:p>
    <w:p w:rsidR="00AE5378" w:rsidRPr="009E40B4" w:rsidRDefault="00AE5378" w:rsidP="00AE5378">
      <w:pPr>
        <w:pStyle w:val="ListParagraph"/>
        <w:numPr>
          <w:ilvl w:val="0"/>
          <w:numId w:val="10"/>
        </w:numPr>
        <w:spacing w:after="0"/>
        <w:ind w:left="0"/>
        <w:rPr>
          <w:rFonts w:ascii="Arial Narrow" w:hAnsi="Arial Narrow" w:cs="Times New Roman"/>
          <w:b/>
          <w:bCs/>
          <w:sz w:val="20"/>
          <w:szCs w:val="20"/>
        </w:rPr>
      </w:pPr>
      <w:r w:rsidRPr="009E40B4">
        <w:rPr>
          <w:rFonts w:ascii="Arial Narrow" w:hAnsi="Arial Narrow" w:cs="Times New Roman"/>
          <w:b/>
          <w:sz w:val="20"/>
          <w:szCs w:val="20"/>
        </w:rPr>
        <w:t>Project period</w:t>
      </w:r>
      <w:r w:rsidRPr="009E40B4">
        <w:rPr>
          <w:rFonts w:ascii="Arial Narrow" w:hAnsi="Arial Narrow" w:cs="Times New Roman"/>
          <w:b/>
          <w:sz w:val="20"/>
          <w:szCs w:val="20"/>
        </w:rPr>
        <w:tab/>
        <w:t>:</w:t>
      </w:r>
    </w:p>
    <w:p w:rsidR="009E40B4" w:rsidRPr="00AE5378" w:rsidRDefault="009E40B4" w:rsidP="009E40B4">
      <w:pPr>
        <w:pStyle w:val="ListParagraph"/>
        <w:spacing w:after="0"/>
        <w:ind w:left="0"/>
        <w:rPr>
          <w:rFonts w:ascii="Arial Narrow" w:hAnsi="Arial Narrow" w:cs="Times New Roman"/>
          <w:b/>
          <w:bCs/>
          <w:sz w:val="20"/>
          <w:szCs w:val="20"/>
        </w:rPr>
      </w:pPr>
    </w:p>
    <w:tbl>
      <w:tblPr>
        <w:tblStyle w:val="TableGrid"/>
        <w:tblW w:w="10530" w:type="dxa"/>
        <w:tblInd w:w="-342" w:type="dxa"/>
        <w:tblLayout w:type="fixed"/>
        <w:tblLook w:val="04A0"/>
      </w:tblPr>
      <w:tblGrid>
        <w:gridCol w:w="514"/>
        <w:gridCol w:w="1839"/>
        <w:gridCol w:w="2777"/>
        <w:gridCol w:w="180"/>
        <w:gridCol w:w="3060"/>
        <w:gridCol w:w="1080"/>
        <w:gridCol w:w="1080"/>
      </w:tblGrid>
      <w:tr w:rsidR="00577055" w:rsidRPr="00AE5378" w:rsidTr="009E40B4">
        <w:tc>
          <w:tcPr>
            <w:tcW w:w="514" w:type="dxa"/>
          </w:tcPr>
          <w:p w:rsidR="00577055" w:rsidRPr="00AE5378" w:rsidRDefault="00577055" w:rsidP="00AE537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E5378">
              <w:rPr>
                <w:rFonts w:ascii="Arial Narrow" w:hAnsi="Arial Narrow"/>
                <w:b/>
                <w:sz w:val="20"/>
                <w:szCs w:val="20"/>
              </w:rPr>
              <w:t xml:space="preserve">SI. </w:t>
            </w:r>
          </w:p>
          <w:p w:rsidR="00577055" w:rsidRPr="00AE5378" w:rsidRDefault="00577055" w:rsidP="00AE537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E5378">
              <w:rPr>
                <w:rFonts w:ascii="Arial Narrow" w:hAnsi="Arial Narrow"/>
                <w:b/>
                <w:sz w:val="20"/>
                <w:szCs w:val="20"/>
              </w:rPr>
              <w:t>No.</w:t>
            </w:r>
          </w:p>
        </w:tc>
        <w:tc>
          <w:tcPr>
            <w:tcW w:w="1839" w:type="dxa"/>
          </w:tcPr>
          <w:p w:rsidR="00577055" w:rsidRPr="00AE5378" w:rsidRDefault="00577055" w:rsidP="00AE537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E5378">
              <w:rPr>
                <w:rFonts w:ascii="Arial Narrow" w:hAnsi="Arial Narrow"/>
                <w:b/>
                <w:sz w:val="20"/>
                <w:szCs w:val="20"/>
              </w:rPr>
              <w:t xml:space="preserve">   Criterion</w:t>
            </w:r>
          </w:p>
        </w:tc>
        <w:tc>
          <w:tcPr>
            <w:tcW w:w="2777" w:type="dxa"/>
          </w:tcPr>
          <w:p w:rsidR="00577055" w:rsidRPr="00AE5378" w:rsidRDefault="009D2472" w:rsidP="00AE537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Output</w:t>
            </w:r>
          </w:p>
        </w:tc>
        <w:tc>
          <w:tcPr>
            <w:tcW w:w="3240" w:type="dxa"/>
            <w:gridSpan w:val="2"/>
          </w:tcPr>
          <w:p w:rsidR="00577055" w:rsidRPr="00AE5378" w:rsidRDefault="00577055" w:rsidP="00AE537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AE5378">
              <w:rPr>
                <w:rFonts w:ascii="Arial Narrow" w:hAnsi="Arial Narrow"/>
                <w:b/>
                <w:sz w:val="20"/>
                <w:szCs w:val="20"/>
              </w:rPr>
              <w:t>Weightage</w:t>
            </w:r>
            <w:proofErr w:type="spellEnd"/>
            <w:r w:rsidRPr="00AE5378">
              <w:rPr>
                <w:rFonts w:ascii="Arial Narrow" w:hAnsi="Arial Narrow"/>
                <w:b/>
                <w:sz w:val="20"/>
                <w:szCs w:val="20"/>
              </w:rPr>
              <w:t xml:space="preserve"> for Output</w:t>
            </w:r>
          </w:p>
        </w:tc>
        <w:tc>
          <w:tcPr>
            <w:tcW w:w="1080" w:type="dxa"/>
            <w:vMerge w:val="restart"/>
          </w:tcPr>
          <w:p w:rsidR="00577055" w:rsidRPr="00AE5378" w:rsidRDefault="00577055" w:rsidP="00AE537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E5378">
              <w:rPr>
                <w:rFonts w:ascii="Arial Narrow" w:hAnsi="Arial Narrow"/>
                <w:b/>
                <w:sz w:val="20"/>
                <w:szCs w:val="20"/>
              </w:rPr>
              <w:t>Self evaluation by PI</w:t>
            </w:r>
          </w:p>
          <w:p w:rsidR="00577055" w:rsidRPr="00AE5378" w:rsidRDefault="00577055" w:rsidP="00AE537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E5378">
              <w:rPr>
                <w:rFonts w:ascii="Arial Narrow" w:hAnsi="Arial Narrow"/>
                <w:b/>
                <w:sz w:val="20"/>
                <w:szCs w:val="20"/>
              </w:rPr>
              <w:t>(Score)</w:t>
            </w:r>
          </w:p>
        </w:tc>
        <w:tc>
          <w:tcPr>
            <w:tcW w:w="1080" w:type="dxa"/>
            <w:vMerge w:val="restart"/>
          </w:tcPr>
          <w:p w:rsidR="00577055" w:rsidRPr="00AE5378" w:rsidRDefault="00577055" w:rsidP="009E40B4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E5378">
              <w:rPr>
                <w:rFonts w:ascii="Arial Narrow" w:hAnsi="Arial Narrow"/>
                <w:b/>
                <w:sz w:val="20"/>
                <w:szCs w:val="20"/>
              </w:rPr>
              <w:t xml:space="preserve">Evaluation by </w:t>
            </w:r>
            <w:r w:rsidR="009E40B4"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AE5378">
              <w:rPr>
                <w:rFonts w:ascii="Arial Narrow" w:hAnsi="Arial Narrow"/>
                <w:b/>
                <w:sz w:val="20"/>
                <w:szCs w:val="20"/>
              </w:rPr>
              <w:t>ommittee</w:t>
            </w:r>
            <w:r w:rsidR="00AE5378" w:rsidRPr="00AE5378">
              <w:rPr>
                <w:rFonts w:ascii="Arial Narrow" w:hAnsi="Arial Narrow"/>
                <w:b/>
                <w:sz w:val="20"/>
                <w:szCs w:val="20"/>
              </w:rPr>
              <w:t xml:space="preserve"> (Score)</w:t>
            </w:r>
          </w:p>
        </w:tc>
      </w:tr>
      <w:tr w:rsidR="00577055" w:rsidRPr="00AE5378" w:rsidTr="009E40B4">
        <w:tc>
          <w:tcPr>
            <w:tcW w:w="514" w:type="dxa"/>
            <w:vMerge w:val="restart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839" w:type="dxa"/>
            <w:vMerge w:val="restart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Achievements against approved and stipulated outputs under the project</w:t>
            </w:r>
          </w:p>
        </w:tc>
        <w:tc>
          <w:tcPr>
            <w:tcW w:w="6017" w:type="dxa"/>
            <w:gridSpan w:val="3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D2472">
              <w:rPr>
                <w:rFonts w:ascii="Arial Narrow" w:hAnsi="Arial Narrow"/>
                <w:sz w:val="20"/>
                <w:szCs w:val="20"/>
              </w:rPr>
              <w:t xml:space="preserve">Qualitative and quantitative assessment of objectives and stipulated outputs under the project </w:t>
            </w:r>
          </w:p>
        </w:tc>
        <w:tc>
          <w:tcPr>
            <w:tcW w:w="1080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77055" w:rsidRPr="00AE5378" w:rsidTr="009E40B4">
        <w:tc>
          <w:tcPr>
            <w:tcW w:w="514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7" w:type="dxa"/>
          </w:tcPr>
          <w:p w:rsidR="00577055" w:rsidRPr="00AE5378" w:rsidRDefault="009E40B4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a.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Projected output achieved (%)</w:t>
            </w:r>
          </w:p>
        </w:tc>
        <w:tc>
          <w:tcPr>
            <w:tcW w:w="3240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&gt;90% =10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81-90% =8-9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71-80% =6-7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61-70% = 4-5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≤60% =1-3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9E40B4">
        <w:tc>
          <w:tcPr>
            <w:tcW w:w="514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7" w:type="dxa"/>
          </w:tcPr>
          <w:p w:rsidR="00577055" w:rsidRPr="00AE5378" w:rsidRDefault="009E40B4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b.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Extent to which standard design, methodology, experimental designs, test procedures, and analytical methods followed.</w:t>
            </w:r>
          </w:p>
        </w:tc>
        <w:tc>
          <w:tcPr>
            <w:tcW w:w="3240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Fully followed, as in RPP-I = 8-10</w:t>
            </w:r>
          </w:p>
          <w:p w:rsidR="00577055" w:rsidRPr="00AE5378" w:rsidRDefault="00681C6B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Some m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odification done = 5-7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Major modification done= 2-4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Completely changed = 1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9E40B4">
        <w:tc>
          <w:tcPr>
            <w:tcW w:w="514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7" w:type="dxa"/>
          </w:tcPr>
          <w:p w:rsidR="00577055" w:rsidRPr="00AE5378" w:rsidRDefault="009E40B4" w:rsidP="00681C6B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c.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Extent to which the data justify the conclusions (%).</w:t>
            </w:r>
          </w:p>
        </w:tc>
        <w:tc>
          <w:tcPr>
            <w:tcW w:w="3240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&gt;90% =10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81-90% =8-9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71-80% =6-7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61-70% = 4-5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≤60% =1-3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9E40B4">
        <w:tc>
          <w:tcPr>
            <w:tcW w:w="514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7" w:type="dxa"/>
          </w:tcPr>
          <w:p w:rsidR="00577055" w:rsidRPr="00AE5378" w:rsidRDefault="009E40B4" w:rsidP="00681C6B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d.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Innovativeness and creating of new knowledge</w:t>
            </w:r>
            <w:r w:rsidR="00681C6B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process</w:t>
            </w:r>
            <w:r w:rsidR="00681C6B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 xml:space="preserve"> protocol</w:t>
            </w:r>
            <w:r w:rsidR="00681C6B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 xml:space="preserve"> etc.</w:t>
            </w:r>
          </w:p>
        </w:tc>
        <w:tc>
          <w:tcPr>
            <w:tcW w:w="3240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Highly innovative = 9-10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Innovative = 7-8</w:t>
            </w:r>
          </w:p>
          <w:p w:rsidR="00577055" w:rsidRPr="00AE5378" w:rsidRDefault="00681C6B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Fairly innovative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 xml:space="preserve"> = 5-6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Routine = 3-4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Very routine = 1-2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9E40B4">
        <w:tc>
          <w:tcPr>
            <w:tcW w:w="514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7" w:type="dxa"/>
          </w:tcPr>
          <w:p w:rsidR="00577055" w:rsidRPr="00AE5378" w:rsidRDefault="009E40B4" w:rsidP="00681C6B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e.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 xml:space="preserve">Creation of linkages for commercialization of technology developed </w:t>
            </w:r>
          </w:p>
        </w:tc>
        <w:tc>
          <w:tcPr>
            <w:tcW w:w="3240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Very good linkages created = 8-10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Leads developed for linkages = 5-7</w:t>
            </w:r>
          </w:p>
          <w:p w:rsidR="00577055" w:rsidRPr="00AE5378" w:rsidRDefault="00577055" w:rsidP="004A131B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 xml:space="preserve">Not much </w:t>
            </w:r>
            <w:r w:rsidR="004A131B">
              <w:rPr>
                <w:rFonts w:ascii="Arial Narrow" w:hAnsi="Arial Narrow"/>
                <w:sz w:val="20"/>
                <w:szCs w:val="20"/>
              </w:rPr>
              <w:t>linkages / leads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= 1-4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9E40B4">
        <w:tc>
          <w:tcPr>
            <w:tcW w:w="514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7" w:type="dxa"/>
          </w:tcPr>
          <w:p w:rsidR="00577055" w:rsidRPr="00AE5378" w:rsidRDefault="009E40B4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f.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Extent to which scientific input commensurate to output (manpower, fin</w:t>
            </w:r>
            <w:r w:rsidR="004A131B">
              <w:rPr>
                <w:rFonts w:ascii="Arial Narrow" w:hAnsi="Arial Narrow"/>
                <w:sz w:val="20"/>
                <w:szCs w:val="20"/>
              </w:rPr>
              <w:t>ancial input and time duration)</w:t>
            </w:r>
            <w:r w:rsidR="004A131B" w:rsidRPr="00AE5378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4A131B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%)</w:t>
            </w:r>
          </w:p>
        </w:tc>
        <w:tc>
          <w:tcPr>
            <w:tcW w:w="3240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&gt;90% =10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81-90% =8-9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71-80% =6-7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61-70% = 4-5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≤60% =1-3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9E40B4">
        <w:tc>
          <w:tcPr>
            <w:tcW w:w="514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17" w:type="dxa"/>
            <w:gridSpan w:val="3"/>
          </w:tcPr>
          <w:p w:rsidR="00577055" w:rsidRPr="009E40B4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E40B4">
              <w:rPr>
                <w:rFonts w:ascii="Arial Narrow" w:hAnsi="Arial Narrow"/>
                <w:b/>
                <w:sz w:val="20"/>
                <w:szCs w:val="20"/>
              </w:rPr>
              <w:t>Compute the average of the above</w:t>
            </w:r>
            <w:r w:rsidR="009E40B4">
              <w:rPr>
                <w:rFonts w:ascii="Arial Narrow" w:hAnsi="Arial Narrow"/>
                <w:b/>
                <w:sz w:val="20"/>
                <w:szCs w:val="20"/>
              </w:rPr>
              <w:t xml:space="preserve"> (a – f)</w:t>
            </w:r>
            <w:r w:rsidRPr="009E40B4">
              <w:rPr>
                <w:rFonts w:ascii="Arial Narrow" w:hAnsi="Arial Narrow"/>
                <w:b/>
                <w:sz w:val="20"/>
                <w:szCs w:val="20"/>
              </w:rPr>
              <w:t>; this will be the average score for the criterion under SI. No.1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AE537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Publication / Awards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Assessment will be done in respect of (Indicate no.):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Research papers: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Reports / Manuals: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Working and Concept Papers: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Books / Book chapters: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Bulletins: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Awards: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Recognitions: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&gt;6=10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6 = 9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5 =8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4 = 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3 = 6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2 = 5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1= 4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lastRenderedPageBreak/>
              <w:t>3</w:t>
            </w:r>
            <w:r w:rsidRPr="00AE537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Additional facilities created and maintained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Facilities created in terms of laboratory, research set-up, instrumentation, etc. (Indicate no. and details).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More than one created and well maintained = 8-10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One created and well maintained = 5-7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More than one created but not well maintained = 3-4</w:t>
            </w:r>
          </w:p>
          <w:p w:rsidR="00577055" w:rsidRPr="00AE5378" w:rsidRDefault="00577055" w:rsidP="009E40B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One created but not well maintained = 1-2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1839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Human resource development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Scientists and technical personnel trained (Indicate no.):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Complete team was trained= 8-10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Few of them trained = 5-7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Only one trained = 3-4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1839" w:type="dxa"/>
          </w:tcPr>
          <w:p w:rsidR="00577055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Training imparted</w:t>
            </w:r>
          </w:p>
          <w:p w:rsidR="00681C6B" w:rsidRDefault="00681C6B" w:rsidP="00681C6B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81C6B" w:rsidRPr="003A3033" w:rsidRDefault="00681C6B" w:rsidP="00681C6B">
            <w:pPr>
              <w:spacing w:line="276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3A3033">
              <w:rPr>
                <w:rFonts w:ascii="Arial Narrow" w:hAnsi="Arial Narrow"/>
                <w:b/>
                <w:color w:val="FF0000"/>
                <w:sz w:val="20"/>
                <w:szCs w:val="20"/>
              </w:rPr>
              <w:t>(Note: To be filled in Extension projects alone)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370BA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 xml:space="preserve">No. of demonstrations / trainings conducted for farmers </w:t>
            </w:r>
            <w:r w:rsidR="00370BA4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Pr="00AE5378">
              <w:rPr>
                <w:rFonts w:ascii="Arial Narrow" w:hAnsi="Arial Narrow"/>
                <w:sz w:val="20"/>
                <w:szCs w:val="20"/>
              </w:rPr>
              <w:t>stakeholders (</w:t>
            </w:r>
            <w:r w:rsidR="00681C6B">
              <w:rPr>
                <w:rFonts w:ascii="Arial Narrow" w:hAnsi="Arial Narrow"/>
                <w:sz w:val="20"/>
                <w:szCs w:val="20"/>
              </w:rPr>
              <w:t>%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target</w:t>
            </w:r>
            <w:r w:rsidR="00681C6B">
              <w:rPr>
                <w:rFonts w:ascii="Arial Narrow" w:hAnsi="Arial Narrow"/>
                <w:sz w:val="20"/>
                <w:szCs w:val="20"/>
              </w:rPr>
              <w:t xml:space="preserve"> achieved as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given in RPP-I)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&gt;90% =10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81-90% =8-9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71-80% =6-7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61-70% = 4-5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≤60% =1-3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AE537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39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Team work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 xml:space="preserve">Team working (Inter / Intra institutional): </w:t>
            </w:r>
          </w:p>
          <w:p w:rsidR="00577055" w:rsidRPr="00AE5378" w:rsidRDefault="00577055" w:rsidP="009D247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 xml:space="preserve">(Cordially working / </w:t>
            </w:r>
            <w:r w:rsidR="009D2472">
              <w:rPr>
                <w:rFonts w:ascii="Arial Narrow" w:hAnsi="Arial Narrow"/>
                <w:sz w:val="20"/>
                <w:szCs w:val="20"/>
              </w:rPr>
              <w:t>Occurrence of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conflicts / differences)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Cohesively worked and achieved the target</w:t>
            </w:r>
            <w:r w:rsidR="00681C6B">
              <w:rPr>
                <w:rFonts w:ascii="Arial Narrow" w:hAnsi="Arial Narrow"/>
                <w:sz w:val="20"/>
                <w:szCs w:val="20"/>
              </w:rPr>
              <w:t>s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= 9-10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Cohesively worked, but targets partially achieved = 7-8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No cohesive relations, but objectives achieved = 5-6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No cohesive relations and objectives partially achieved = 1-4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7.</w:t>
            </w:r>
          </w:p>
        </w:tc>
        <w:tc>
          <w:tcPr>
            <w:tcW w:w="1839" w:type="dxa"/>
          </w:tcPr>
          <w:p w:rsidR="00577055" w:rsidRPr="009D2472" w:rsidRDefault="00577055" w:rsidP="009D2472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Revenue generated / avenues created for revenue generation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Resources and revenues generated and avenues created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 xml:space="preserve"> (Indicate value and details).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More than the cost of project = 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Between 75-100% of the cost of project = 8-9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Between 50-74 % cost of project = 6-7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Between 25-49% cost of project = 4-5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&lt;25% cost of project = 1-3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8.</w:t>
            </w:r>
          </w:p>
        </w:tc>
        <w:tc>
          <w:tcPr>
            <w:tcW w:w="1839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Product</w:t>
            </w:r>
            <w:r w:rsidR="00AE5378" w:rsidRPr="009D247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D247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AE5378" w:rsidRPr="009D247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D2472">
              <w:rPr>
                <w:rFonts w:ascii="Arial Narrow" w:hAnsi="Arial Narrow"/>
                <w:b/>
                <w:sz w:val="20"/>
                <w:szCs w:val="20"/>
              </w:rPr>
              <w:t>Process</w:t>
            </w:r>
            <w:r w:rsidR="00AE5378" w:rsidRPr="009D247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D2472"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  <w:p w:rsidR="00577055" w:rsidRPr="009D2472" w:rsidRDefault="00681C6B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Technique / </w:t>
            </w:r>
            <w:r w:rsidR="00577055" w:rsidRPr="009D2472">
              <w:rPr>
                <w:rFonts w:ascii="Arial Narrow" w:hAnsi="Arial Narrow"/>
                <w:b/>
                <w:sz w:val="20"/>
                <w:szCs w:val="20"/>
              </w:rPr>
              <w:t>Technology</w:t>
            </w:r>
            <w:r w:rsidR="00AE5378" w:rsidRPr="009D247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77055" w:rsidRPr="009D247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AE5378" w:rsidRPr="009D247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77055" w:rsidRPr="009D2472">
              <w:rPr>
                <w:rFonts w:ascii="Arial Narrow" w:hAnsi="Arial Narrow"/>
                <w:b/>
                <w:sz w:val="20"/>
                <w:szCs w:val="20"/>
              </w:rPr>
              <w:t>IPR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77055" w:rsidRPr="009D2472"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  <w:p w:rsidR="00577055" w:rsidRDefault="00681C6B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Database, etc. d</w:t>
            </w:r>
            <w:r w:rsidR="00577055" w:rsidRPr="009D2472">
              <w:rPr>
                <w:rFonts w:ascii="Arial Narrow" w:hAnsi="Arial Narrow"/>
                <w:b/>
                <w:sz w:val="20"/>
                <w:szCs w:val="20"/>
              </w:rPr>
              <w:t>eveloped</w:t>
            </w:r>
          </w:p>
          <w:p w:rsidR="00681C6B" w:rsidRPr="003A3033" w:rsidRDefault="00681C6B" w:rsidP="00681C6B">
            <w:pPr>
              <w:spacing w:line="276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A3033">
              <w:rPr>
                <w:rFonts w:ascii="Arial Narrow" w:hAnsi="Arial Narrow"/>
                <w:b/>
                <w:color w:val="FF0000"/>
                <w:sz w:val="20"/>
                <w:szCs w:val="20"/>
              </w:rPr>
              <w:t>(Note: Need not be filled in Extension projects)</w:t>
            </w:r>
          </w:p>
        </w:tc>
        <w:tc>
          <w:tcPr>
            <w:tcW w:w="2957" w:type="dxa"/>
            <w:gridSpan w:val="2"/>
          </w:tcPr>
          <w:p w:rsidR="00577055" w:rsidRPr="00AE5378" w:rsidRDefault="00AE5378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(Indicate d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 xml:space="preserve">etails </w:t>
            </w:r>
            <w:r w:rsidRPr="00AE5378">
              <w:rPr>
                <w:rFonts w:ascii="Arial Narrow" w:hAnsi="Arial Narrow"/>
                <w:sz w:val="20"/>
                <w:szCs w:val="20"/>
              </w:rPr>
              <w:t>and no.)</w:t>
            </w:r>
          </w:p>
          <w:p w:rsidR="00AE5378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Product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AE5378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Process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AE5378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Technology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AE5378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IPR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4A131B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Registration of varieties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: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E5378">
              <w:rPr>
                <w:rFonts w:ascii="Arial Narrow" w:hAnsi="Arial Narrow"/>
                <w:sz w:val="20"/>
                <w:szCs w:val="20"/>
              </w:rPr>
              <w:t>Germplasm</w:t>
            </w:r>
            <w:proofErr w:type="spellEnd"/>
            <w:r w:rsidRPr="00AE537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A131B">
              <w:rPr>
                <w:rFonts w:ascii="Arial Narrow" w:hAnsi="Arial Narrow"/>
                <w:sz w:val="20"/>
                <w:szCs w:val="20"/>
              </w:rPr>
              <w:t xml:space="preserve">(Plant/Animal/Microbe):  </w:t>
            </w:r>
          </w:p>
          <w:p w:rsidR="00577055" w:rsidRPr="00AE5378" w:rsidRDefault="009D2472" w:rsidP="009E40B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alue chain developed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Two or more of parameters achieved = 8-10</w:t>
            </w:r>
          </w:p>
          <w:p w:rsidR="00577055" w:rsidRPr="00AE5378" w:rsidRDefault="009D2472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One parameter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 xml:space="preserve"> achieved = 5-7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9.</w:t>
            </w:r>
          </w:p>
        </w:tc>
        <w:tc>
          <w:tcPr>
            <w:tcW w:w="1839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Quality of available documents of the project duly authenticated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9D247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Research Project Files (RPPs), Data</w:t>
            </w:r>
            <w:r w:rsidR="009D2472">
              <w:rPr>
                <w:rFonts w:ascii="Arial Narrow" w:hAnsi="Arial Narrow"/>
                <w:sz w:val="20"/>
                <w:szCs w:val="20"/>
              </w:rPr>
              <w:t xml:space="preserve"> registers</w:t>
            </w:r>
            <w:r w:rsidRPr="00AE5378">
              <w:rPr>
                <w:rFonts w:ascii="Arial Narrow" w:hAnsi="Arial Narrow"/>
                <w:sz w:val="20"/>
                <w:szCs w:val="20"/>
              </w:rPr>
              <w:t>, Report</w:t>
            </w:r>
            <w:r w:rsidR="009D2472">
              <w:rPr>
                <w:rFonts w:ascii="Arial Narrow" w:hAnsi="Arial Narrow"/>
                <w:sz w:val="20"/>
                <w:szCs w:val="20"/>
              </w:rPr>
              <w:t>s</w:t>
            </w:r>
            <w:r w:rsidRPr="00AE5378">
              <w:rPr>
                <w:rFonts w:ascii="Arial Narrow" w:hAnsi="Arial Narrow"/>
                <w:sz w:val="20"/>
                <w:szCs w:val="20"/>
              </w:rPr>
              <w:t>, etc.</w:t>
            </w:r>
          </w:p>
        </w:tc>
        <w:tc>
          <w:tcPr>
            <w:tcW w:w="3060" w:type="dxa"/>
          </w:tcPr>
          <w:p w:rsidR="00577055" w:rsidRPr="00AE5378" w:rsidRDefault="009D2472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RPPs and data registers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complete and authenticated = 9-10</w:t>
            </w:r>
          </w:p>
          <w:p w:rsidR="00577055" w:rsidRPr="00AE5378" w:rsidRDefault="009D2472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RPPs and data registers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complete, but not authenticated = 7-8</w:t>
            </w:r>
          </w:p>
          <w:p w:rsidR="00577055" w:rsidRPr="00AE5378" w:rsidRDefault="009D2472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RPPs and data registers </w:t>
            </w:r>
            <w:r w:rsidR="00577055" w:rsidRPr="00AE5378">
              <w:rPr>
                <w:rFonts w:ascii="Arial Narrow" w:hAnsi="Arial Narrow"/>
                <w:sz w:val="20"/>
                <w:szCs w:val="20"/>
              </w:rPr>
              <w:t>not completed = &lt;6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10.</w:t>
            </w:r>
          </w:p>
        </w:tc>
        <w:tc>
          <w:tcPr>
            <w:tcW w:w="1839" w:type="dxa"/>
          </w:tcPr>
          <w:p w:rsidR="00577055" w:rsidRPr="00681C6B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81C6B">
              <w:rPr>
                <w:rFonts w:ascii="Arial Narrow" w:hAnsi="Arial Narrow"/>
                <w:b/>
                <w:sz w:val="20"/>
                <w:szCs w:val="20"/>
              </w:rPr>
              <w:t>Budget utilization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Percentage of budget utilized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For every 10%</w:t>
            </w:r>
            <w:r w:rsidR="009D2472">
              <w:rPr>
                <w:rFonts w:ascii="Arial Narrow" w:hAnsi="Arial Narrow"/>
                <w:sz w:val="20"/>
                <w:szCs w:val="20"/>
              </w:rPr>
              <w:t>,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score 1 </w:t>
            </w:r>
            <w:r w:rsidR="00681C6B">
              <w:rPr>
                <w:rFonts w:ascii="Arial Narrow" w:hAnsi="Arial Narrow"/>
                <w:sz w:val="20"/>
                <w:szCs w:val="20"/>
              </w:rPr>
              <w:t xml:space="preserve">is </w:t>
            </w:r>
            <w:r w:rsidRPr="00AE5378">
              <w:rPr>
                <w:rFonts w:ascii="Arial Narrow" w:hAnsi="Arial Narrow"/>
                <w:sz w:val="20"/>
                <w:szCs w:val="20"/>
              </w:rPr>
              <w:t>to be added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4A131B">
        <w:tc>
          <w:tcPr>
            <w:tcW w:w="514" w:type="dxa"/>
          </w:tcPr>
          <w:p w:rsidR="00577055" w:rsidRPr="009D2472" w:rsidRDefault="00577055" w:rsidP="00AE537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D2472">
              <w:rPr>
                <w:rFonts w:ascii="Arial Narrow" w:hAnsi="Arial Narrow"/>
                <w:b/>
                <w:sz w:val="20"/>
                <w:szCs w:val="20"/>
              </w:rPr>
              <w:t>11.</w:t>
            </w:r>
          </w:p>
        </w:tc>
        <w:tc>
          <w:tcPr>
            <w:tcW w:w="1839" w:type="dxa"/>
          </w:tcPr>
          <w:p w:rsidR="00577055" w:rsidRPr="00681C6B" w:rsidRDefault="00577055" w:rsidP="00681C6B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81C6B">
              <w:rPr>
                <w:rFonts w:ascii="Arial Narrow" w:hAnsi="Arial Narrow"/>
                <w:b/>
                <w:sz w:val="20"/>
                <w:szCs w:val="20"/>
              </w:rPr>
              <w:t>Timeliness of execution of the project</w:t>
            </w:r>
          </w:p>
        </w:tc>
        <w:tc>
          <w:tcPr>
            <w:tcW w:w="2957" w:type="dxa"/>
            <w:gridSpan w:val="2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Timely completion of the project with adverse marking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5378">
              <w:rPr>
                <w:rFonts w:ascii="Arial Narrow" w:hAnsi="Arial Narrow"/>
                <w:sz w:val="20"/>
                <w:szCs w:val="20"/>
              </w:rPr>
              <w:t>/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5378">
              <w:rPr>
                <w:rFonts w:ascii="Arial Narrow" w:hAnsi="Arial Narrow"/>
                <w:sz w:val="20"/>
                <w:szCs w:val="20"/>
              </w:rPr>
              <w:t>scoring for the extended period</w:t>
            </w:r>
          </w:p>
        </w:tc>
        <w:tc>
          <w:tcPr>
            <w:tcW w:w="306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>Timely completed = 10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 xml:space="preserve">Took 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6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months extension = 7-9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 xml:space="preserve">Took 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1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year extension = 4-6</w:t>
            </w:r>
          </w:p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 xml:space="preserve">Took more than </w:t>
            </w:r>
            <w:r w:rsidR="00AE5378" w:rsidRPr="00AE5378">
              <w:rPr>
                <w:rFonts w:ascii="Arial Narrow" w:hAnsi="Arial Narrow"/>
                <w:sz w:val="20"/>
                <w:szCs w:val="20"/>
              </w:rPr>
              <w:t>1</w:t>
            </w:r>
            <w:r w:rsidRPr="00AE5378">
              <w:rPr>
                <w:rFonts w:ascii="Arial Narrow" w:hAnsi="Arial Narrow"/>
                <w:sz w:val="20"/>
                <w:szCs w:val="20"/>
              </w:rPr>
              <w:t xml:space="preserve"> year extension = 1-3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055" w:rsidRPr="00AE5378" w:rsidTr="009E40B4">
        <w:tc>
          <w:tcPr>
            <w:tcW w:w="8370" w:type="dxa"/>
            <w:gridSpan w:val="5"/>
          </w:tcPr>
          <w:p w:rsidR="00577055" w:rsidRPr="00AE5378" w:rsidRDefault="00577055" w:rsidP="00AE5378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E5378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</w:t>
            </w:r>
            <w:r w:rsidRPr="00AE5378">
              <w:rPr>
                <w:rFonts w:ascii="Arial Narrow" w:hAnsi="Arial Narrow"/>
                <w:b/>
                <w:sz w:val="20"/>
                <w:szCs w:val="20"/>
              </w:rPr>
              <w:t>Total Score</w:t>
            </w: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577055" w:rsidRPr="00AE5378" w:rsidRDefault="00577055" w:rsidP="00AE537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E40B4" w:rsidRDefault="009E40B4" w:rsidP="00AE5378">
      <w:pPr>
        <w:spacing w:after="0"/>
        <w:rPr>
          <w:rFonts w:ascii="Arial Narrow" w:hAnsi="Arial Narrow"/>
          <w:b/>
          <w:sz w:val="20"/>
          <w:szCs w:val="20"/>
        </w:rPr>
      </w:pPr>
    </w:p>
    <w:p w:rsidR="009E40B4" w:rsidRDefault="009E40B4" w:rsidP="00AE5378">
      <w:pPr>
        <w:spacing w:after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Signature of PI:</w:t>
      </w:r>
    </w:p>
    <w:p w:rsidR="009E40B4" w:rsidRDefault="009E40B4" w:rsidP="00AE5378">
      <w:pPr>
        <w:spacing w:after="0"/>
        <w:rPr>
          <w:rFonts w:ascii="Arial Narrow" w:hAnsi="Arial Narrow"/>
          <w:b/>
          <w:sz w:val="20"/>
          <w:szCs w:val="20"/>
        </w:rPr>
      </w:pPr>
    </w:p>
    <w:p w:rsidR="009E40B4" w:rsidRPr="00AE5378" w:rsidRDefault="009E40B4" w:rsidP="00AE537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Grading of project: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Signature of External Evaluator: </w:t>
      </w:r>
    </w:p>
    <w:sectPr w:rsidR="009E40B4" w:rsidRPr="00AE5378" w:rsidSect="00AE5378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511"/>
    <w:multiLevelType w:val="hybridMultilevel"/>
    <w:tmpl w:val="DD4AF6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2068D"/>
    <w:multiLevelType w:val="hybridMultilevel"/>
    <w:tmpl w:val="1B5C2220"/>
    <w:lvl w:ilvl="0" w:tplc="CA8ABC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344C3E"/>
    <w:multiLevelType w:val="hybridMultilevel"/>
    <w:tmpl w:val="7814F5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72796"/>
    <w:multiLevelType w:val="hybridMultilevel"/>
    <w:tmpl w:val="BE06A0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86550"/>
    <w:multiLevelType w:val="hybridMultilevel"/>
    <w:tmpl w:val="0E9480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E090E"/>
    <w:multiLevelType w:val="hybridMultilevel"/>
    <w:tmpl w:val="12500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52054"/>
    <w:multiLevelType w:val="hybridMultilevel"/>
    <w:tmpl w:val="BA4CA4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6520E"/>
    <w:multiLevelType w:val="hybridMultilevel"/>
    <w:tmpl w:val="2F1A50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D72E7"/>
    <w:multiLevelType w:val="hybridMultilevel"/>
    <w:tmpl w:val="625CEF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079E5"/>
    <w:multiLevelType w:val="hybridMultilevel"/>
    <w:tmpl w:val="6B1A5A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94600"/>
    <w:rsid w:val="0005658A"/>
    <w:rsid w:val="00136DBB"/>
    <w:rsid w:val="001802C9"/>
    <w:rsid w:val="002B4074"/>
    <w:rsid w:val="00307A2B"/>
    <w:rsid w:val="0033077B"/>
    <w:rsid w:val="00345D3F"/>
    <w:rsid w:val="00370BA4"/>
    <w:rsid w:val="003A3033"/>
    <w:rsid w:val="004A131B"/>
    <w:rsid w:val="00577055"/>
    <w:rsid w:val="005B183C"/>
    <w:rsid w:val="00652ADF"/>
    <w:rsid w:val="00681C6B"/>
    <w:rsid w:val="00734EA1"/>
    <w:rsid w:val="00794600"/>
    <w:rsid w:val="00795A08"/>
    <w:rsid w:val="009D2472"/>
    <w:rsid w:val="009E40B4"/>
    <w:rsid w:val="00AB08D7"/>
    <w:rsid w:val="00AB0D82"/>
    <w:rsid w:val="00AE5378"/>
    <w:rsid w:val="00B65224"/>
    <w:rsid w:val="00C33E55"/>
    <w:rsid w:val="00C6164E"/>
    <w:rsid w:val="00DB4145"/>
    <w:rsid w:val="00DD5A58"/>
    <w:rsid w:val="00DE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4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844E9-B044-405D-8909-BB9F19AA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PMECELL</dc:creator>
  <cp:lastModifiedBy>new</cp:lastModifiedBy>
  <cp:revision>2</cp:revision>
  <cp:lastPrinted>2015-11-05T08:10:00Z</cp:lastPrinted>
  <dcterms:created xsi:type="dcterms:W3CDTF">2015-11-30T05:26:00Z</dcterms:created>
  <dcterms:modified xsi:type="dcterms:W3CDTF">2015-11-30T05:26:00Z</dcterms:modified>
</cp:coreProperties>
</file>